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AB26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u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1</w:t>
      </w:r>
    </w:p>
    <w:p w14:paraId="0EA3FD99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</w:pPr>
    </w:p>
    <w:p w14:paraId="3A8A3862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符合招生的我市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中职学校及</w:t>
      </w:r>
    </w:p>
    <w:p w14:paraId="7E781E43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韶关片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技工院校名单</w:t>
      </w:r>
    </w:p>
    <w:p w14:paraId="147D14C5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ascii="Mongolian Baiti" w:hAnsi="Mongolian Baiti" w:eastAsia="楷体_GB2312" w:cs="Mongolian Baiti"/>
          <w:b/>
          <w:sz w:val="32"/>
          <w:szCs w:val="32"/>
          <w:highlight w:val="none"/>
          <w:u w:val="none"/>
        </w:rPr>
      </w:pPr>
    </w:p>
    <w:p w14:paraId="56FB372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0" w:leftChars="0" w:firstLine="320" w:firstLineChars="1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  <w:lang w:val="en-US" w:eastAsia="zh-CN"/>
        </w:rPr>
        <w:t>我市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</w:rPr>
        <w:t>中职学校（共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</w:rPr>
        <w:t>所）</w:t>
      </w:r>
    </w:p>
    <w:p w14:paraId="205F96C7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 xml:space="preserve">韶关市中等职业技术学校 </w:t>
      </w:r>
    </w:p>
    <w:p w14:paraId="5B5D3368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韶关市曲江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职业技术学校</w:t>
      </w:r>
    </w:p>
    <w:p w14:paraId="1F28E553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 xml:space="preserve">乐昌市中等职业技术学校      </w:t>
      </w:r>
    </w:p>
    <w:p w14:paraId="5ECD7899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仁化县中等职业学校</w:t>
      </w:r>
    </w:p>
    <w:p w14:paraId="1C4CB591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 xml:space="preserve">南雄市中等职业学校          </w:t>
      </w:r>
    </w:p>
    <w:p w14:paraId="13ACA1FC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始兴县中等职业学校</w:t>
      </w:r>
    </w:p>
    <w:p w14:paraId="0ED06F44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翁源县中等职业技术学校</w:t>
      </w:r>
    </w:p>
    <w:p w14:paraId="5BAFDA5E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乳源瑶族自治县中等职业技术学校</w:t>
      </w:r>
    </w:p>
    <w:p w14:paraId="69B675FB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 xml:space="preserve">新丰县中等职业技术学校      </w:t>
      </w:r>
    </w:p>
    <w:p w14:paraId="38668EA9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 xml:space="preserve">韶关市振华中等职业学校      </w:t>
      </w:r>
    </w:p>
    <w:p w14:paraId="5B22596C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 xml:space="preserve">韶关市育威中等职业学校 </w:t>
      </w:r>
    </w:p>
    <w:p w14:paraId="2210D3DC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Mongolian Baiti" w:hAnsi="Mongolian Baiti" w:eastAsia="楷体_GB2312" w:cs="Mongolian Baiti"/>
          <w:b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 xml:space="preserve">    韶关市浈江中等职业学校    </w:t>
      </w:r>
      <w:r>
        <w:rPr>
          <w:rFonts w:hint="eastAsia" w:ascii="Mongolian Baiti" w:hAnsi="Mongolian Baiti" w:eastAsia="仿宋_GB2312" w:cs="Mongolian Baiti"/>
          <w:sz w:val="32"/>
          <w:szCs w:val="32"/>
          <w:highlight w:val="none"/>
          <w:u w:val="none"/>
        </w:rPr>
        <w:t xml:space="preserve">  </w:t>
      </w:r>
    </w:p>
    <w:p w14:paraId="1622DDE5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  <w:lang w:val="en-US" w:eastAsia="zh-CN"/>
        </w:rPr>
        <w:t>韶关片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</w:rPr>
        <w:t>技工院校（共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</w:rPr>
        <w:t>所）</w:t>
      </w:r>
    </w:p>
    <w:p w14:paraId="3E7C2C8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韶关市技师学院</w:t>
      </w:r>
    </w:p>
    <w:p w14:paraId="4EAA183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广东省南方技师学院</w:t>
      </w:r>
    </w:p>
    <w:p w14:paraId="7848F56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广东省岭南工商第一技师学院（韶关校区）</w:t>
      </w:r>
    </w:p>
    <w:p w14:paraId="1838C150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7B47F637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  <w:t>2</w:t>
      </w:r>
    </w:p>
    <w:p w14:paraId="0B8B55B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</w:pPr>
    </w:p>
    <w:p w14:paraId="432AA58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  <w:t>韶关市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高中阶段学校招生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  <w:t>工作</w:t>
      </w:r>
    </w:p>
    <w:p w14:paraId="68D2245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  <w:t>领导小组</w:t>
      </w:r>
    </w:p>
    <w:p w14:paraId="17D81CD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60" w:hanging="2560" w:hangingChars="800"/>
        <w:jc w:val="left"/>
        <w:textAlignment w:val="auto"/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</w:pPr>
    </w:p>
    <w:p w14:paraId="44CB26C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60" w:hanging="2560" w:hangingChars="8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  <w:t>组  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黄令遥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  <w:t>市委教育工委书记、市教育局党组书记、局长</w:t>
      </w:r>
    </w:p>
    <w:p w14:paraId="41A6E4F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  <w:t>副组长：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刘小文  市委教育工委委员、</w:t>
      </w:r>
    </w:p>
    <w:p w14:paraId="43779F4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54" w:leftChars="1216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市教育局党组成员、副局长    </w:t>
      </w:r>
    </w:p>
    <w:p w14:paraId="78A5740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梁丽娟  市教育局副局长</w:t>
      </w:r>
    </w:p>
    <w:p w14:paraId="16F6F7A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57" w:leftChars="608" w:hanging="1280" w:hangingChars="40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刘文胜  市委教育工委委员、</w:t>
      </w:r>
    </w:p>
    <w:p w14:paraId="2E93C89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54" w:leftChars="1216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市教育局党组成员、副局长</w:t>
      </w:r>
    </w:p>
    <w:p w14:paraId="41AA25C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邹振兴  市委教育工委委员、</w:t>
      </w:r>
    </w:p>
    <w:p w14:paraId="2E5F155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54" w:leftChars="1216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市教育局党组成员、副局长</w:t>
      </w:r>
    </w:p>
    <w:bookmarkEnd w:id="0"/>
    <w:p w14:paraId="3D02EC1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张建国  市人社局党组成员、副局长</w:t>
      </w:r>
    </w:p>
    <w:p w14:paraId="7891B09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温必禄  市招生考试中心主任</w:t>
      </w:r>
    </w:p>
    <w:p w14:paraId="3EA902ED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outlineLvl w:val="9"/>
        <w:rPr>
          <w:rFonts w:hint="default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成  员：黄国队  市教育局基教科科长、四级调研员</w:t>
      </w:r>
    </w:p>
    <w:p w14:paraId="3FD171F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李国全  市教育局职成科科长</w:t>
      </w:r>
    </w:p>
    <w:p w14:paraId="4D756D5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彭水林  市教育局德体卫艺科科长</w:t>
      </w:r>
    </w:p>
    <w:p w14:paraId="0CBA9C1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李光杰  市招生考试中心副主任</w:t>
      </w:r>
    </w:p>
    <w:p w14:paraId="3B7CD0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李志伟  市人社局职业能力建设科科长</w:t>
      </w:r>
    </w:p>
    <w:p w14:paraId="53F9DE16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outlineLvl w:val="9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领导小组下设办公室，办公室设在市招生考试中心，温必禄同志兼任办公室主任。</w:t>
      </w:r>
    </w:p>
    <w:p w14:paraId="6F343E40">
      <w:pP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</w:p>
    <w:p w14:paraId="23C704A1">
      <w:pPr>
        <w:pStyle w:val="2"/>
        <w:rPr>
          <w:rFonts w:hint="eastAsia"/>
          <w:lang w:val="en-US" w:eastAsia="zh-CN"/>
        </w:rPr>
      </w:pPr>
    </w:p>
    <w:p w14:paraId="3DDBA11E">
      <w:pPr>
        <w:rPr>
          <w:rFonts w:hint="eastAsia"/>
        </w:rPr>
      </w:pPr>
    </w:p>
    <w:p w14:paraId="4A43DA0B">
      <w:pPr>
        <w:pStyle w:val="9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highlight w:val="none"/>
          <w:u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3</w:t>
      </w:r>
    </w:p>
    <w:p w14:paraId="7985A692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highlight w:val="none"/>
          <w:u w:val="none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highlight w:val="none"/>
          <w:u w:val="none"/>
        </w:rPr>
        <w:t>年韶关市高中阶段学校招生</w:t>
      </w:r>
    </w:p>
    <w:p w14:paraId="3390CAD0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highlight w:val="none"/>
          <w:u w:val="none"/>
        </w:rPr>
        <w:t>工作日程安排表</w:t>
      </w:r>
    </w:p>
    <w:tbl>
      <w:tblPr>
        <w:tblStyle w:val="6"/>
        <w:tblpPr w:leftFromText="180" w:rightFromText="180" w:vertAnchor="text" w:horzAnchor="page" w:tblpXSpec="center" w:tblpY="377"/>
        <w:tblOverlap w:val="never"/>
        <w:tblW w:w="10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4814"/>
        <w:gridCol w:w="3788"/>
      </w:tblGrid>
      <w:tr w14:paraId="5E19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5D9B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u w:val="none"/>
              </w:rPr>
              <w:t>日期</w:t>
            </w:r>
          </w:p>
        </w:tc>
        <w:tc>
          <w:tcPr>
            <w:tcW w:w="4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E426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u w:val="none"/>
              </w:rPr>
              <w:t>工 作 内 容</w:t>
            </w:r>
          </w:p>
        </w:tc>
        <w:tc>
          <w:tcPr>
            <w:tcW w:w="3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7683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u w:val="none"/>
              </w:rPr>
              <w:t>负 责 单 位</w:t>
            </w:r>
          </w:p>
        </w:tc>
      </w:tr>
      <w:tr w14:paraId="250E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B1FE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5月下旬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49CA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印发《2025年韶关市高中阶段学校招生录取工作实施办法》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1933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市招生考试中心</w:t>
            </w:r>
          </w:p>
        </w:tc>
      </w:tr>
      <w:tr w14:paraId="0DD1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CD5D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日前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B589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6" w:leftChars="-51" w:hanging="1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公示后的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政策性照顾加分考生名单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报市招考中心和市教育局基教科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EBDA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基教科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highlight w:val="none"/>
                <w:u w:val="none"/>
              </w:rPr>
              <w:t>、县(市、区)教育股、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highlight w:val="none"/>
                <w:u w:val="none"/>
              </w:rPr>
              <w:t>招考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highlight w:val="none"/>
                <w:u w:val="none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highlight w:val="none"/>
                <w:u w:val="none"/>
              </w:rPr>
              <w:t>各有关初中学校</w:t>
            </w:r>
          </w:p>
        </w:tc>
      </w:tr>
      <w:tr w14:paraId="3C9A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E903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日前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EEE6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完成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全市所有省一级普通高中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 xml:space="preserve"> “指标到校”分配方案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审核并按程序公布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7215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市教育局基础教育科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县(市、区)教育局、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市属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学校</w:t>
            </w:r>
          </w:p>
        </w:tc>
      </w:tr>
      <w:tr w14:paraId="109B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DD21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6月12-17日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6104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志愿填报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4951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市、县(市、区)招考部门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各初中学校</w:t>
            </w:r>
          </w:p>
        </w:tc>
      </w:tr>
      <w:tr w14:paraId="7888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A8DC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2451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highlight w:val="none"/>
                <w:u w:val="none"/>
              </w:rPr>
              <w:t>到市招考中心指定地点领卷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861E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市、县(市、区)招考部门</w:t>
            </w:r>
          </w:p>
        </w:tc>
      </w:tr>
      <w:tr w14:paraId="229C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94A3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  <w:t>30日-</w:t>
            </w:r>
          </w:p>
          <w:p w14:paraId="11E43584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  <w:t>7月2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  <w:t>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5812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考试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A514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市招考中心、县(市、区)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招考部门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、考点</w:t>
            </w:r>
          </w:p>
        </w:tc>
      </w:tr>
      <w:tr w14:paraId="73C23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7B1E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  <w:t>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1A6E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回卷至市招考中心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7165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市、县(市、区)招考部门</w:t>
            </w:r>
          </w:p>
        </w:tc>
      </w:tr>
      <w:tr w14:paraId="60A3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BFF9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CC7B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6" w:leftChars="-51" w:hanging="1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全市各高中学校自主招生预录名单报市招考中心和市教育局基教科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B116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全市各高中学校</w:t>
            </w:r>
          </w:p>
        </w:tc>
      </w:tr>
      <w:tr w14:paraId="02E8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250E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  <w:t>7月3日-5日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8726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中考试卷扫描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E6A5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市招考中心</w:t>
            </w:r>
          </w:p>
        </w:tc>
      </w:tr>
      <w:tr w14:paraId="6465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3500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  <w:t>-12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  <w:t>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A09E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评卷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E7E0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市教科院、市招考中心、评卷点</w:t>
            </w:r>
          </w:p>
        </w:tc>
      </w:tr>
      <w:tr w14:paraId="63F7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7A18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  <w:t>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F187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公布中考成绩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06FD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市招考中心</w:t>
            </w:r>
          </w:p>
        </w:tc>
      </w:tr>
      <w:tr w14:paraId="012B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053A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起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B744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普通高中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学校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按批次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录取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F61D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市中招工作领导小组、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有关中学</w:t>
            </w:r>
          </w:p>
        </w:tc>
      </w:tr>
      <w:tr w14:paraId="15E3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FA8F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-7日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89DC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第一阶段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各类职业学校统一在省中招服务平台进行录取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3237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市、县（市、区）招考部门、教育局、人社局有关科（股）室、招生学校</w:t>
            </w:r>
          </w:p>
        </w:tc>
      </w:tr>
      <w:tr w14:paraId="4137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9C5A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8月17日前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8782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中职学校通过省中招平台确认第一阶段录取的已注册新生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85A6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各中职学校</w:t>
            </w:r>
          </w:p>
        </w:tc>
      </w:tr>
      <w:tr w14:paraId="74F3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BD67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8月18日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1208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省中招平台回收中职学校已被录取但未注册的考生档案数据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988D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省招生办</w:t>
            </w:r>
          </w:p>
        </w:tc>
      </w:tr>
      <w:tr w14:paraId="4E60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CE38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9月1日-30日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66E2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普通高中打印新生录取名册并提交市教育局和招考中心审核盖章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E3FC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市教育局基教科、招考中心、各普通高中</w:t>
            </w:r>
          </w:p>
        </w:tc>
      </w:tr>
      <w:tr w14:paraId="41DC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0320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8月19日-</w:t>
            </w:r>
          </w:p>
          <w:p w14:paraId="34E04743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11月20日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5B0B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第二阶段未完成招生任务的中职学校自主组织生源录取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E733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有关中职学校</w:t>
            </w:r>
          </w:p>
        </w:tc>
      </w:tr>
      <w:tr w14:paraId="536C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EDD1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11月21日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5E23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中职学校通过中招平台确认第二阶段录取的已注册新生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51AB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有关中职学校</w:t>
            </w:r>
          </w:p>
        </w:tc>
      </w:tr>
      <w:tr w14:paraId="37E4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FD5B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11月22日前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AF56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受理新生基本信息更正申请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AEA0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市招考中心，有关中职学校</w:t>
            </w:r>
          </w:p>
        </w:tc>
      </w:tr>
      <w:tr w14:paraId="3CCA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9F6F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11月22-24日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7170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中职学校录取新生名册打印并提交市教育局和招考中心审核盖章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1171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市教育局职成科、招考中心、中职学校</w:t>
            </w:r>
          </w:p>
        </w:tc>
      </w:tr>
    </w:tbl>
    <w:p w14:paraId="3BFCB2D6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注：日程安排如有变动以实际通知为准</w:t>
      </w:r>
    </w:p>
    <w:p w14:paraId="1B353D23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2952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FA59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FA592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IzNTAyZDc3MTQ5YmQ1MDRjN2JmZDExNzM2NTgifQ=="/>
  </w:docVars>
  <w:rsids>
    <w:rsidRoot w:val="7A8027A7"/>
    <w:rsid w:val="06192E2A"/>
    <w:rsid w:val="073E6DA8"/>
    <w:rsid w:val="09BE3B04"/>
    <w:rsid w:val="115B2DE0"/>
    <w:rsid w:val="11F84418"/>
    <w:rsid w:val="1B9634F8"/>
    <w:rsid w:val="1D9B6558"/>
    <w:rsid w:val="206A26F8"/>
    <w:rsid w:val="2087320C"/>
    <w:rsid w:val="22033011"/>
    <w:rsid w:val="22E15868"/>
    <w:rsid w:val="25B3129D"/>
    <w:rsid w:val="27EC2A9F"/>
    <w:rsid w:val="2B346D01"/>
    <w:rsid w:val="2C190B2D"/>
    <w:rsid w:val="328A7ECF"/>
    <w:rsid w:val="366C3343"/>
    <w:rsid w:val="36E56B24"/>
    <w:rsid w:val="3714557F"/>
    <w:rsid w:val="37785B3D"/>
    <w:rsid w:val="3C493BFE"/>
    <w:rsid w:val="3DB063B8"/>
    <w:rsid w:val="413A0F49"/>
    <w:rsid w:val="4645351E"/>
    <w:rsid w:val="46690BD8"/>
    <w:rsid w:val="48BE42A2"/>
    <w:rsid w:val="4A8F0E29"/>
    <w:rsid w:val="4C133023"/>
    <w:rsid w:val="4E104A84"/>
    <w:rsid w:val="536A17D6"/>
    <w:rsid w:val="5DC30D1A"/>
    <w:rsid w:val="61C814A6"/>
    <w:rsid w:val="62A019CE"/>
    <w:rsid w:val="64143D3D"/>
    <w:rsid w:val="67AE1354"/>
    <w:rsid w:val="706023FE"/>
    <w:rsid w:val="71A861A9"/>
    <w:rsid w:val="71F92858"/>
    <w:rsid w:val="73813156"/>
    <w:rsid w:val="752327E6"/>
    <w:rsid w:val="77572630"/>
    <w:rsid w:val="78FB4CC1"/>
    <w:rsid w:val="7A80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autoRedefine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1265</Words>
  <Characters>1307</Characters>
  <Lines>0</Lines>
  <Paragraphs>0</Paragraphs>
  <TotalTime>44</TotalTime>
  <ScaleCrop>false</ScaleCrop>
  <LinksUpToDate>false</LinksUpToDate>
  <CharactersWithSpaces>1410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2023-05-09T07:24:00Z</dcterms:created>
  <dc:creator>crystal</dc:creator>
  <cp:lastModifiedBy>crystal</cp:lastModifiedBy>
  <cp:lastPrinted>2025-05-16T00:26:00Z</cp:lastPrinted>
  <dcterms:modified xsi:type="dcterms:W3CDTF">2025-05-21T07:19:47Z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81EC799A0E91415E9810497CD9046B2C_11</vt:lpwstr>
  </property>
  <property fmtid="{D5CDD505-2E9C-101B-9397-08002B2CF9AE}" pid="4" name="KSOTemplateDocerSaveRecord">
    <vt:lpwstr>eyJoZGlkIjoiOTFhM2IzNTAyZDc3MTQ5YmQ1MDRjN2JmZDExNzM2NTgiLCJ1c2VySWQiOiI1NjQ5MzIxNzgifQ==</vt:lpwstr>
  </property>
</Properties>
</file>